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7322927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mallCaps/>
          <w:color w:val="FFFFFF" w:themeColor="background1"/>
          <w:sz w:val="44"/>
          <w:szCs w:val="4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989"/>
          </w:tblGrid>
          <w:tr w:rsidR="003B6E5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3B6E5F" w:rsidRDefault="003B6E5F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proofErr w:type="gramStart"/>
                    <w:r w:rsidRPr="00374277">
                      <w:rPr>
                        <w:rFonts w:asciiTheme="majorHAnsi" w:eastAsiaTheme="majorEastAsia" w:hAnsiTheme="majorHAnsi" w:cstheme="majorBidi"/>
                        <w:caps/>
                        <w:sz w:val="32"/>
                        <w:szCs w:val="32"/>
                      </w:rPr>
                      <w:t>красноармейская</w:t>
                    </w:r>
                    <w:proofErr w:type="gramEnd"/>
                    <w:r w:rsidRPr="00374277">
                      <w:rPr>
                        <w:rFonts w:asciiTheme="majorHAnsi" w:eastAsiaTheme="majorEastAsia" w:hAnsiTheme="majorHAnsi" w:cstheme="majorBidi"/>
                        <w:caps/>
                        <w:sz w:val="32"/>
                        <w:szCs w:val="32"/>
                      </w:rPr>
                      <w:t xml:space="preserve"> ош</w:t>
                    </w:r>
                    <w:r w:rsidR="00C50EAB" w:rsidRPr="00374277">
                      <w:rPr>
                        <w:rFonts w:asciiTheme="majorHAnsi" w:eastAsiaTheme="majorEastAsia" w:hAnsiTheme="majorHAnsi" w:cstheme="majorBidi"/>
                        <w:caps/>
                        <w:sz w:val="32"/>
                        <w:szCs w:val="32"/>
                      </w:rPr>
                      <w:t xml:space="preserve"> </w:t>
                    </w:r>
                    <w:r w:rsidR="00F410FF" w:rsidRPr="00374277">
                      <w:rPr>
                        <w:rFonts w:asciiTheme="majorHAnsi" w:eastAsiaTheme="majorEastAsia" w:hAnsiTheme="majorHAnsi" w:cstheme="majorBidi"/>
                        <w:caps/>
                        <w:sz w:val="32"/>
                        <w:szCs w:val="32"/>
                        <w:lang w:val="uk-UA"/>
                      </w:rPr>
                      <w:t>І – І</w:t>
                    </w:r>
                    <w:r w:rsidR="00C50EAB" w:rsidRPr="00374277">
                      <w:rPr>
                        <w:rFonts w:asciiTheme="majorHAnsi" w:eastAsiaTheme="majorEastAsia" w:hAnsiTheme="majorHAnsi" w:cstheme="majorBidi"/>
                        <w:caps/>
                        <w:sz w:val="32"/>
                        <w:szCs w:val="32"/>
                        <w:lang w:val="uk-UA"/>
                      </w:rPr>
                      <w:t>І</w:t>
                    </w:r>
                    <w:r w:rsidR="00F410FF" w:rsidRPr="00374277">
                      <w:rPr>
                        <w:rFonts w:asciiTheme="majorHAnsi" w:eastAsiaTheme="majorEastAsia" w:hAnsiTheme="majorHAnsi" w:cstheme="majorBidi"/>
                        <w:caps/>
                        <w:sz w:val="32"/>
                        <w:szCs w:val="32"/>
                        <w:lang w:val="uk-UA"/>
                      </w:rPr>
                      <w:t>І ступеней</w:t>
                    </w:r>
                  </w:p>
                </w:tc>
              </w:sdtContent>
            </w:sdt>
          </w:tr>
          <w:tr w:rsidR="003B6E5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B6E5F" w:rsidRDefault="00F410FF" w:rsidP="00F410FF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Пичул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Антон</w:t>
                    </w:r>
                    <w:r w:rsidR="00C50EA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Николаевич</w:t>
                    </w:r>
                    <w:r w:rsidR="003B6E5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         </w:t>
                    </w:r>
                  </w:p>
                </w:tc>
              </w:sdtContent>
            </w:sdt>
          </w:tr>
          <w:tr w:rsidR="003B6E5F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3B6E5F" w:rsidRDefault="003B6E5F" w:rsidP="00F410FF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3B6E5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B6E5F" w:rsidRDefault="003B6E5F">
                <w:pPr>
                  <w:pStyle w:val="a4"/>
                  <w:jc w:val="center"/>
                </w:pPr>
              </w:p>
            </w:tc>
          </w:tr>
          <w:tr w:rsidR="003B6E5F">
            <w:trPr>
              <w:trHeight w:val="360"/>
              <w:jc w:val="center"/>
            </w:trPr>
            <w:sdt>
              <w:sdtPr>
                <w:rPr>
                  <w:b/>
                  <w:bCs/>
                  <w:sz w:val="36"/>
                  <w:szCs w:val="36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3B6E5F" w:rsidRDefault="00F410FF" w:rsidP="00374277">
                    <w:pPr>
                      <w:pStyle w:val="a4"/>
                      <w:jc w:val="right"/>
                      <w:rPr>
                        <w:b/>
                        <w:bCs/>
                      </w:rPr>
                    </w:pPr>
                    <w:r w:rsidRPr="00374277">
                      <w:rPr>
                        <w:b/>
                        <w:bCs/>
                        <w:sz w:val="36"/>
                        <w:szCs w:val="36"/>
                      </w:rPr>
                      <w:t xml:space="preserve">Работа </w:t>
                    </w:r>
                    <w:r w:rsidR="00374277" w:rsidRPr="00374277">
                      <w:rPr>
                        <w:b/>
                        <w:bCs/>
                        <w:sz w:val="36"/>
                        <w:szCs w:val="36"/>
                      </w:rPr>
                      <w:t xml:space="preserve">выпускницы-2012г. </w:t>
                    </w:r>
                    <w:r w:rsidRPr="00374277">
                      <w:rPr>
                        <w:b/>
                        <w:bCs/>
                        <w:sz w:val="36"/>
                        <w:szCs w:val="36"/>
                      </w:rPr>
                      <w:t xml:space="preserve"> Симоновой Алины</w:t>
                    </w:r>
                  </w:p>
                </w:tc>
              </w:sdtContent>
            </w:sdt>
          </w:tr>
          <w:tr w:rsidR="003B6E5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B6E5F" w:rsidRDefault="003B6E5F">
                <w:pPr>
                  <w:pStyle w:val="a4"/>
                  <w:jc w:val="center"/>
                  <w:rPr>
                    <w:b/>
                    <w:bCs/>
                  </w:rPr>
                </w:pPr>
              </w:p>
            </w:tc>
          </w:tr>
        </w:tbl>
        <w:p w:rsidR="003B6E5F" w:rsidRDefault="003B6E5F"/>
        <w:p w:rsidR="003B6E5F" w:rsidRDefault="003B6E5F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989"/>
          </w:tblGrid>
          <w:tr w:rsidR="003B6E5F">
            <w:tc>
              <w:tcPr>
                <w:tcW w:w="5000" w:type="pct"/>
              </w:tcPr>
              <w:p w:rsidR="003B6E5F" w:rsidRDefault="003B6E5F">
                <w:pPr>
                  <w:pStyle w:val="a4"/>
                </w:pPr>
              </w:p>
            </w:tc>
          </w:tr>
        </w:tbl>
        <w:p w:rsidR="00EC3766" w:rsidRDefault="00EC3766" w:rsidP="00EC3766"/>
        <w:p w:rsidR="00EC3766" w:rsidRDefault="00EC3766" w:rsidP="00EC3766"/>
        <w:p w:rsidR="00EC3766" w:rsidRDefault="00EC3766" w:rsidP="00EC3766"/>
        <w:p w:rsidR="00EC3766" w:rsidRDefault="00EC3766" w:rsidP="00EC3766"/>
        <w:p w:rsidR="00EC3766" w:rsidRDefault="00EC3766" w:rsidP="00EC3766"/>
        <w:p w:rsidR="00EC3766" w:rsidRDefault="00EC3766" w:rsidP="00EC3766"/>
        <w:p w:rsidR="00EC3766" w:rsidRDefault="00EC3766" w:rsidP="00EC3766"/>
        <w:p w:rsidR="00EC3766" w:rsidRDefault="00EC3766" w:rsidP="00EC3766"/>
        <w:p w:rsidR="00EC3766" w:rsidRDefault="00EC3766" w:rsidP="00EC3766"/>
        <w:p w:rsidR="00EC3766" w:rsidRDefault="00EC3766" w:rsidP="00EC3766"/>
        <w:p w:rsidR="00EC3766" w:rsidRDefault="00EC3766" w:rsidP="00EC3766"/>
        <w:p w:rsidR="00EC3766" w:rsidRDefault="00EC3766" w:rsidP="00EC3766"/>
        <w:p w:rsidR="00EC3766" w:rsidRDefault="00EC3766" w:rsidP="00EC3766">
          <w:pPr>
            <w:rPr>
              <w:rFonts w:eastAsiaTheme="minorEastAsia"/>
              <w:smallCaps/>
              <w:color w:val="FFFFFF" w:themeColor="background1"/>
              <w:sz w:val="44"/>
              <w:szCs w:val="44"/>
            </w:rPr>
          </w:pPr>
          <w:r>
            <w:t xml:space="preserve"> </w:t>
          </w:r>
        </w:p>
      </w:sdtContent>
    </w:sdt>
    <w:p w:rsidR="00C50EAB" w:rsidRPr="00374277" w:rsidRDefault="00374277" w:rsidP="00374277">
      <w:pPr>
        <w:jc w:val="center"/>
        <w:rPr>
          <w:sz w:val="28"/>
          <w:szCs w:val="28"/>
        </w:rPr>
      </w:pPr>
      <w:r w:rsidRPr="00374277">
        <w:rPr>
          <w:sz w:val="28"/>
          <w:szCs w:val="28"/>
        </w:rPr>
        <w:t>С. Красноармейское, 2012</w:t>
      </w:r>
    </w:p>
    <w:p w:rsidR="00CD296F" w:rsidRPr="00EC3766" w:rsidRDefault="00C50EAB" w:rsidP="00EC3766">
      <w:pPr>
        <w:rPr>
          <w:rFonts w:eastAsiaTheme="minorEastAsia"/>
          <w:smallCaps/>
          <w:color w:val="FFFFFF" w:themeColor="background1"/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    </w:t>
      </w:r>
      <w:r w:rsidR="00EC3766">
        <w:rPr>
          <w:sz w:val="44"/>
          <w:szCs w:val="44"/>
        </w:rPr>
        <w:t xml:space="preserve">  </w:t>
      </w:r>
      <w:r w:rsidR="00305C2E">
        <w:rPr>
          <w:sz w:val="44"/>
          <w:szCs w:val="44"/>
        </w:rPr>
        <w:t>Вспомним всех тех,</w:t>
      </w:r>
    </w:p>
    <w:p w:rsidR="00CD296F" w:rsidRPr="00305C2E" w:rsidRDefault="00305C2E" w:rsidP="00305C2E">
      <w:pPr>
        <w:ind w:left="3969"/>
        <w:rPr>
          <w:sz w:val="44"/>
          <w:szCs w:val="44"/>
        </w:rPr>
      </w:pPr>
      <w:r w:rsidRPr="00305C2E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кто не вернулся с войны.</w:t>
      </w:r>
      <w:r w:rsidRPr="00305C2E">
        <w:rPr>
          <w:sz w:val="44"/>
          <w:szCs w:val="44"/>
        </w:rPr>
        <w:t xml:space="preserve">  </w:t>
      </w:r>
    </w:p>
    <w:p w:rsidR="00CD296F" w:rsidRPr="00305C2E" w:rsidRDefault="00305C2E" w:rsidP="00305C2E">
      <w:pPr>
        <w:ind w:left="3969"/>
        <w:rPr>
          <w:sz w:val="44"/>
          <w:szCs w:val="44"/>
        </w:rPr>
      </w:pPr>
      <w:r w:rsidRPr="00305C2E">
        <w:rPr>
          <w:sz w:val="44"/>
          <w:szCs w:val="44"/>
        </w:rPr>
        <w:t xml:space="preserve">       </w:t>
      </w:r>
      <w:r w:rsidR="006F5FC1">
        <w:rPr>
          <w:sz w:val="44"/>
          <w:szCs w:val="44"/>
        </w:rPr>
        <w:t xml:space="preserve"> </w:t>
      </w:r>
      <w:r w:rsidRPr="00305C2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Горем вспомним своим</w:t>
      </w:r>
    </w:p>
    <w:p w:rsidR="00587024" w:rsidRPr="00305C2E" w:rsidRDefault="00305C2E" w:rsidP="00305C2E">
      <w:pPr>
        <w:ind w:left="3969"/>
        <w:rPr>
          <w:sz w:val="44"/>
          <w:szCs w:val="44"/>
        </w:rPr>
      </w:pPr>
      <w:r w:rsidRPr="00305C2E">
        <w:rPr>
          <w:sz w:val="44"/>
          <w:szCs w:val="44"/>
        </w:rPr>
        <w:t xml:space="preserve">          </w:t>
      </w:r>
      <w:r w:rsidR="00587024" w:rsidRPr="00305C2E">
        <w:rPr>
          <w:sz w:val="44"/>
          <w:szCs w:val="44"/>
        </w:rPr>
        <w:t xml:space="preserve"> </w:t>
      </w:r>
      <w:r w:rsidR="00CD296F" w:rsidRPr="00305C2E">
        <w:rPr>
          <w:sz w:val="44"/>
          <w:szCs w:val="44"/>
        </w:rPr>
        <w:t>Это нужно не мертвым</w:t>
      </w:r>
      <w:r w:rsidR="00587024" w:rsidRPr="00305C2E">
        <w:rPr>
          <w:sz w:val="44"/>
          <w:szCs w:val="44"/>
        </w:rPr>
        <w:t xml:space="preserve"> </w:t>
      </w:r>
    </w:p>
    <w:p w:rsidR="00587024" w:rsidRPr="00305C2E" w:rsidRDefault="00305C2E" w:rsidP="00305C2E">
      <w:pPr>
        <w:ind w:left="3969"/>
        <w:rPr>
          <w:sz w:val="44"/>
          <w:szCs w:val="44"/>
        </w:rPr>
      </w:pPr>
      <w:r w:rsidRPr="00305C2E">
        <w:rPr>
          <w:sz w:val="44"/>
          <w:szCs w:val="44"/>
        </w:rPr>
        <w:t xml:space="preserve">         </w:t>
      </w:r>
      <w:r w:rsidR="006F5FC1">
        <w:rPr>
          <w:sz w:val="44"/>
          <w:szCs w:val="44"/>
        </w:rPr>
        <w:t xml:space="preserve"> </w:t>
      </w:r>
      <w:r w:rsidRPr="00305C2E">
        <w:rPr>
          <w:sz w:val="44"/>
          <w:szCs w:val="44"/>
        </w:rPr>
        <w:t xml:space="preserve"> </w:t>
      </w:r>
      <w:r w:rsidR="00CD296F" w:rsidRPr="00305C2E">
        <w:rPr>
          <w:sz w:val="44"/>
          <w:szCs w:val="44"/>
        </w:rPr>
        <w:t>Это нужно  живым</w:t>
      </w:r>
      <w:r w:rsidR="001926F6" w:rsidRPr="00305C2E">
        <w:rPr>
          <w:sz w:val="44"/>
          <w:szCs w:val="44"/>
        </w:rPr>
        <w:t>!</w:t>
      </w:r>
      <w:r w:rsidR="00CD296F" w:rsidRPr="00305C2E">
        <w:rPr>
          <w:sz w:val="44"/>
          <w:szCs w:val="44"/>
        </w:rPr>
        <w:t xml:space="preserve">  </w:t>
      </w:r>
    </w:p>
    <w:p w:rsidR="00F022CE" w:rsidRDefault="00EB3D3F" w:rsidP="00305C2E">
      <w:pPr>
        <w:ind w:left="-426"/>
        <w:rPr>
          <w:sz w:val="40"/>
          <w:szCs w:val="40"/>
        </w:rPr>
      </w:pPr>
      <w:r w:rsidRPr="00305C2E">
        <w:rPr>
          <w:sz w:val="40"/>
          <w:szCs w:val="40"/>
        </w:rPr>
        <w:t xml:space="preserve">     </w:t>
      </w:r>
      <w:r w:rsidR="001926F6" w:rsidRPr="00305C2E">
        <w:rPr>
          <w:sz w:val="40"/>
          <w:szCs w:val="40"/>
        </w:rPr>
        <w:t xml:space="preserve">Тихо </w:t>
      </w:r>
      <w:r w:rsidRPr="00305C2E">
        <w:rPr>
          <w:sz w:val="40"/>
          <w:szCs w:val="40"/>
        </w:rPr>
        <w:t>и пустынно в сельском парке.</w:t>
      </w:r>
      <w:r w:rsidR="001926F6" w:rsidRPr="00305C2E">
        <w:rPr>
          <w:sz w:val="40"/>
          <w:szCs w:val="40"/>
        </w:rPr>
        <w:t xml:space="preserve"> </w:t>
      </w:r>
      <w:r w:rsidR="00587024" w:rsidRPr="00305C2E">
        <w:rPr>
          <w:sz w:val="40"/>
          <w:szCs w:val="40"/>
        </w:rPr>
        <w:t xml:space="preserve">Припорошенные </w:t>
      </w:r>
      <w:r w:rsidR="001926F6" w:rsidRPr="00305C2E">
        <w:rPr>
          <w:sz w:val="40"/>
          <w:szCs w:val="40"/>
        </w:rPr>
        <w:t>снегом</w:t>
      </w:r>
      <w:r w:rsidRPr="00305C2E">
        <w:rPr>
          <w:sz w:val="40"/>
          <w:szCs w:val="40"/>
        </w:rPr>
        <w:t xml:space="preserve">, словно часовые, застыли у памятника </w:t>
      </w:r>
      <w:r w:rsidR="00305C2E" w:rsidRPr="00305C2E">
        <w:rPr>
          <w:sz w:val="40"/>
          <w:szCs w:val="40"/>
        </w:rPr>
        <w:t>стройные березки, вечнозеленые</w:t>
      </w:r>
      <w:r w:rsidR="00FD395F">
        <w:rPr>
          <w:sz w:val="40"/>
          <w:szCs w:val="40"/>
        </w:rPr>
        <w:t xml:space="preserve"> сосны и ели. В глубоком снегу протоптана сюда </w:t>
      </w:r>
      <w:r w:rsidR="00AF4C99">
        <w:rPr>
          <w:sz w:val="40"/>
          <w:szCs w:val="40"/>
        </w:rPr>
        <w:t xml:space="preserve"> тропинка. А </w:t>
      </w:r>
      <w:r w:rsidR="0068399F">
        <w:rPr>
          <w:sz w:val="40"/>
          <w:szCs w:val="40"/>
        </w:rPr>
        <w:t xml:space="preserve">у подножия лежат алые гвоздики. В дни народных праздников, семейных торжеств люди приходят </w:t>
      </w:r>
      <w:r w:rsidR="00AC7BC5">
        <w:rPr>
          <w:sz w:val="40"/>
          <w:szCs w:val="40"/>
        </w:rPr>
        <w:t>сюда,</w:t>
      </w:r>
      <w:r w:rsidR="0068399F">
        <w:rPr>
          <w:sz w:val="40"/>
          <w:szCs w:val="40"/>
        </w:rPr>
        <w:t xml:space="preserve"> чтобы поклониться тем, кто не дожил до светлого часа,</w:t>
      </w:r>
      <w:r w:rsidR="00AC7BC5">
        <w:rPr>
          <w:sz w:val="40"/>
          <w:szCs w:val="40"/>
        </w:rPr>
        <w:t xml:space="preserve"> </w:t>
      </w:r>
      <w:r w:rsidR="0068399F">
        <w:rPr>
          <w:sz w:val="40"/>
          <w:szCs w:val="40"/>
        </w:rPr>
        <w:t>Победы</w:t>
      </w:r>
      <w:r w:rsidR="00AC7BC5">
        <w:rPr>
          <w:sz w:val="40"/>
          <w:szCs w:val="40"/>
        </w:rPr>
        <w:t>. Здесь, под мемориальной плитой, лежат советские воины, погибшие при освобождении населенных пунктов Совета от фашистских захватч</w:t>
      </w:r>
      <w:r w:rsidR="00024248">
        <w:rPr>
          <w:sz w:val="40"/>
          <w:szCs w:val="40"/>
        </w:rPr>
        <w:t>иков. На памятники выбиты 162 фам</w:t>
      </w:r>
      <w:r w:rsidR="004D6220">
        <w:rPr>
          <w:sz w:val="40"/>
          <w:szCs w:val="40"/>
        </w:rPr>
        <w:t>илии односельчан, не возвратив</w:t>
      </w:r>
      <w:r w:rsidR="00024248">
        <w:rPr>
          <w:sz w:val="40"/>
          <w:szCs w:val="40"/>
        </w:rPr>
        <w:t>шихся  с фронтов Велико Отечественной войны.</w:t>
      </w:r>
    </w:p>
    <w:p w:rsidR="009030FB" w:rsidRDefault="00353FCD" w:rsidP="00305C2E">
      <w:pPr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B41D2">
        <w:rPr>
          <w:sz w:val="40"/>
          <w:szCs w:val="40"/>
        </w:rPr>
        <w:t>Светлая память о погибших живет в сердцах благодарных жителей села.</w:t>
      </w:r>
    </w:p>
    <w:p w:rsidR="00EC3766" w:rsidRDefault="009030FB" w:rsidP="00EC376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F5FC1">
        <w:rPr>
          <w:sz w:val="40"/>
          <w:szCs w:val="40"/>
        </w:rPr>
        <w:t xml:space="preserve">    </w:t>
      </w:r>
      <w:r w:rsidR="00EC3766">
        <w:rPr>
          <w:sz w:val="40"/>
          <w:szCs w:val="40"/>
        </w:rPr>
        <w:t xml:space="preserve">В селе Красноармейское жил человек удивительной судьбы, ветеран войны </w:t>
      </w:r>
      <w:proofErr w:type="spellStart"/>
      <w:r w:rsidR="00EC3766">
        <w:rPr>
          <w:sz w:val="40"/>
          <w:szCs w:val="40"/>
        </w:rPr>
        <w:t>Пичул</w:t>
      </w:r>
      <w:proofErr w:type="spellEnd"/>
      <w:r w:rsidR="00EC3766">
        <w:rPr>
          <w:sz w:val="40"/>
          <w:szCs w:val="40"/>
        </w:rPr>
        <w:t xml:space="preserve"> Антон Николаевич. На его жизненном пути было много преград, но не перед </w:t>
      </w:r>
      <w:r w:rsidR="00C50EAB">
        <w:rPr>
          <w:sz w:val="40"/>
          <w:szCs w:val="40"/>
        </w:rPr>
        <w:t>одной из них он не сдавался</w:t>
      </w:r>
      <w:r w:rsidR="00C50EAB">
        <w:rPr>
          <w:sz w:val="40"/>
          <w:szCs w:val="40"/>
          <w:lang w:val="uk-UA"/>
        </w:rPr>
        <w:t>, п</w:t>
      </w:r>
      <w:proofErr w:type="spellStart"/>
      <w:r w:rsidR="00C50EAB">
        <w:rPr>
          <w:sz w:val="40"/>
          <w:szCs w:val="40"/>
        </w:rPr>
        <w:t>отому</w:t>
      </w:r>
      <w:proofErr w:type="spellEnd"/>
      <w:r w:rsidR="00C50EAB">
        <w:rPr>
          <w:sz w:val="40"/>
          <w:szCs w:val="40"/>
        </w:rPr>
        <w:t xml:space="preserve"> </w:t>
      </w:r>
      <w:r w:rsidR="00C50EAB">
        <w:rPr>
          <w:sz w:val="40"/>
          <w:szCs w:val="40"/>
          <w:lang w:val="uk-UA"/>
        </w:rPr>
        <w:t xml:space="preserve"> </w:t>
      </w:r>
      <w:r w:rsidR="00EC3766">
        <w:rPr>
          <w:sz w:val="40"/>
          <w:szCs w:val="40"/>
        </w:rPr>
        <w:t xml:space="preserve">что </w:t>
      </w:r>
      <w:proofErr w:type="spellStart"/>
      <w:r w:rsidR="00EC3766">
        <w:rPr>
          <w:sz w:val="40"/>
          <w:szCs w:val="40"/>
        </w:rPr>
        <w:t>Пичул</w:t>
      </w:r>
      <w:proofErr w:type="spellEnd"/>
      <w:r w:rsidR="00EC3766">
        <w:rPr>
          <w:sz w:val="40"/>
          <w:szCs w:val="40"/>
        </w:rPr>
        <w:t xml:space="preserve"> Антон Николаевич был смелым и отважным человеком.</w:t>
      </w:r>
    </w:p>
    <w:p w:rsidR="00F96153" w:rsidRPr="00F96153" w:rsidRDefault="00F96153" w:rsidP="00EC3766">
      <w:pPr>
        <w:rPr>
          <w:sz w:val="40"/>
          <w:szCs w:val="40"/>
          <w:lang w:val="uk-UA"/>
        </w:rPr>
      </w:pPr>
    </w:p>
    <w:p w:rsidR="00EC3766" w:rsidRDefault="00EC3766" w:rsidP="00EC3766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Пичул</w:t>
      </w:r>
      <w:proofErr w:type="spellEnd"/>
      <w:r>
        <w:rPr>
          <w:sz w:val="40"/>
          <w:szCs w:val="40"/>
        </w:rPr>
        <w:t xml:space="preserve"> Антон Николаевич родился 23 июля 19</w:t>
      </w:r>
      <w:r w:rsidR="00080A34">
        <w:rPr>
          <w:sz w:val="40"/>
          <w:szCs w:val="40"/>
        </w:rPr>
        <w:t xml:space="preserve">23 года, в селе Красноармейское  Новоазовского района </w:t>
      </w:r>
      <w:r>
        <w:rPr>
          <w:sz w:val="40"/>
          <w:szCs w:val="40"/>
        </w:rPr>
        <w:t>Донецкой области.</w:t>
      </w:r>
    </w:p>
    <w:p w:rsidR="00F96153" w:rsidRPr="00F96153" w:rsidRDefault="00B11B98" w:rsidP="00F96153">
      <w:pPr>
        <w:pStyle w:val="a4"/>
        <w:rPr>
          <w:sz w:val="40"/>
          <w:szCs w:val="40"/>
          <w:lang w:val="uk-UA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3311525</wp:posOffset>
            </wp:positionV>
            <wp:extent cx="5619750" cy="4219575"/>
            <wp:effectExtent l="19050" t="0" r="0" b="0"/>
            <wp:wrapTight wrapText="bothSides">
              <wp:wrapPolygon edited="0">
                <wp:start x="-73" y="0"/>
                <wp:lineTo x="-73" y="21551"/>
                <wp:lineTo x="21600" y="21551"/>
                <wp:lineTo x="21600" y="0"/>
                <wp:lineTo x="-73" y="0"/>
              </wp:wrapPolygon>
            </wp:wrapTight>
            <wp:docPr id="2" name="Рисунок 0" descr="PC18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801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766">
        <w:rPr>
          <w:sz w:val="40"/>
          <w:szCs w:val="40"/>
        </w:rPr>
        <w:t xml:space="preserve">После того, как </w:t>
      </w:r>
      <w:r w:rsidR="00F96153">
        <w:rPr>
          <w:sz w:val="40"/>
          <w:szCs w:val="40"/>
        </w:rPr>
        <w:t xml:space="preserve">его </w:t>
      </w:r>
      <w:r w:rsidR="00EC3766">
        <w:rPr>
          <w:sz w:val="40"/>
          <w:szCs w:val="40"/>
        </w:rPr>
        <w:t>отца отправили в смертельну</w:t>
      </w:r>
      <w:r w:rsidR="00C50EAB">
        <w:rPr>
          <w:sz w:val="40"/>
          <w:szCs w:val="40"/>
        </w:rPr>
        <w:t xml:space="preserve">ю камеру на 15 суток, судьба </w:t>
      </w:r>
      <w:proofErr w:type="spellStart"/>
      <w:r w:rsidR="00C50EAB">
        <w:rPr>
          <w:sz w:val="40"/>
          <w:szCs w:val="40"/>
        </w:rPr>
        <w:t>Анто</w:t>
      </w:r>
      <w:proofErr w:type="spellEnd"/>
      <w:r w:rsidR="00C50EAB">
        <w:rPr>
          <w:sz w:val="40"/>
          <w:szCs w:val="40"/>
          <w:lang w:val="uk-UA"/>
        </w:rPr>
        <w:t>на</w:t>
      </w:r>
      <w:r w:rsidR="00C50EAB">
        <w:rPr>
          <w:sz w:val="40"/>
          <w:szCs w:val="40"/>
        </w:rPr>
        <w:t xml:space="preserve"> Николаевича кардинально измени</w:t>
      </w:r>
      <w:r w:rsidR="00EC3766">
        <w:rPr>
          <w:sz w:val="40"/>
          <w:szCs w:val="40"/>
        </w:rPr>
        <w:t>лась.</w:t>
      </w:r>
      <w:r w:rsidR="00C50EAB">
        <w:rPr>
          <w:sz w:val="40"/>
          <w:szCs w:val="40"/>
          <w:lang w:val="uk-UA"/>
        </w:rPr>
        <w:t xml:space="preserve"> </w:t>
      </w:r>
      <w:r w:rsidR="00EC3766">
        <w:rPr>
          <w:sz w:val="40"/>
          <w:szCs w:val="40"/>
        </w:rPr>
        <w:t>Тринадцатилетнего Антона было отправлено в детдом</w:t>
      </w:r>
      <w:r w:rsidR="00F96153">
        <w:rPr>
          <w:sz w:val="40"/>
          <w:szCs w:val="40"/>
        </w:rPr>
        <w:t xml:space="preserve"> имени Дзержинского</w:t>
      </w:r>
      <w:r w:rsidR="00EC3766">
        <w:rPr>
          <w:sz w:val="40"/>
          <w:szCs w:val="40"/>
        </w:rPr>
        <w:t>.</w:t>
      </w:r>
      <w:r w:rsidRPr="00B11B9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Жил он там три года. </w:t>
      </w:r>
      <w:r w:rsidR="00F96153" w:rsidRPr="00F96153">
        <w:rPr>
          <w:sz w:val="28"/>
          <w:szCs w:val="28"/>
          <w:lang w:val="uk-UA"/>
        </w:rPr>
        <w:t xml:space="preserve"> </w:t>
      </w:r>
      <w:proofErr w:type="spellStart"/>
      <w:r w:rsidR="00F96153" w:rsidRPr="00F96153">
        <w:rPr>
          <w:sz w:val="40"/>
          <w:szCs w:val="40"/>
          <w:lang w:val="uk-UA"/>
        </w:rPr>
        <w:t>После</w:t>
      </w:r>
      <w:proofErr w:type="spellEnd"/>
      <w:r w:rsidR="00F96153" w:rsidRPr="00F96153">
        <w:rPr>
          <w:sz w:val="40"/>
          <w:szCs w:val="40"/>
          <w:lang w:val="uk-UA"/>
        </w:rPr>
        <w:t xml:space="preserve"> </w:t>
      </w:r>
      <w:proofErr w:type="spellStart"/>
      <w:r w:rsidR="00F96153" w:rsidRPr="00F96153">
        <w:rPr>
          <w:sz w:val="40"/>
          <w:szCs w:val="40"/>
          <w:lang w:val="uk-UA"/>
        </w:rPr>
        <w:t>окончания</w:t>
      </w:r>
      <w:proofErr w:type="spellEnd"/>
      <w:r w:rsidR="00F96153" w:rsidRPr="00F96153">
        <w:rPr>
          <w:sz w:val="40"/>
          <w:szCs w:val="40"/>
          <w:lang w:val="uk-UA"/>
        </w:rPr>
        <w:t xml:space="preserve"> </w:t>
      </w:r>
      <w:proofErr w:type="spellStart"/>
      <w:r w:rsidR="00F96153" w:rsidRPr="00F96153">
        <w:rPr>
          <w:sz w:val="40"/>
          <w:szCs w:val="40"/>
          <w:lang w:val="uk-UA"/>
        </w:rPr>
        <w:t>интерната</w:t>
      </w:r>
      <w:proofErr w:type="spellEnd"/>
      <w:r w:rsidR="00F96153" w:rsidRPr="00F96153">
        <w:rPr>
          <w:sz w:val="40"/>
          <w:szCs w:val="40"/>
          <w:lang w:val="uk-UA"/>
        </w:rPr>
        <w:t xml:space="preserve"> </w:t>
      </w:r>
      <w:proofErr w:type="spellStart"/>
      <w:r w:rsidR="00F96153" w:rsidRPr="00F96153">
        <w:rPr>
          <w:sz w:val="40"/>
          <w:szCs w:val="40"/>
          <w:lang w:val="uk-UA"/>
        </w:rPr>
        <w:t>работал</w:t>
      </w:r>
      <w:proofErr w:type="spellEnd"/>
      <w:r w:rsidR="00F96153" w:rsidRPr="00F96153">
        <w:rPr>
          <w:sz w:val="40"/>
          <w:szCs w:val="40"/>
          <w:lang w:val="uk-UA"/>
        </w:rPr>
        <w:t xml:space="preserve"> трактористом.</w:t>
      </w:r>
    </w:p>
    <w:p w:rsidR="00F96153" w:rsidRPr="00F96153" w:rsidRDefault="00EC3766" w:rsidP="00B11B98">
      <w:pPr>
        <w:pStyle w:val="a4"/>
        <w:rPr>
          <w:sz w:val="40"/>
          <w:szCs w:val="40"/>
          <w:lang w:val="uk-UA"/>
        </w:rPr>
      </w:pPr>
      <w:r>
        <w:rPr>
          <w:sz w:val="40"/>
          <w:szCs w:val="40"/>
        </w:rPr>
        <w:t xml:space="preserve"> </w:t>
      </w:r>
    </w:p>
    <w:p w:rsidR="00EC3766" w:rsidRDefault="00EC3766" w:rsidP="00EC3766">
      <w:pPr>
        <w:rPr>
          <w:sz w:val="40"/>
          <w:szCs w:val="40"/>
        </w:rPr>
      </w:pPr>
      <w:r>
        <w:rPr>
          <w:sz w:val="40"/>
          <w:szCs w:val="40"/>
        </w:rPr>
        <w:t xml:space="preserve"> После войны встретил девушку Линек Пелагею Никифоровну. На ней и женился. </w:t>
      </w:r>
      <w:proofErr w:type="gramStart"/>
      <w:r>
        <w:rPr>
          <w:sz w:val="40"/>
          <w:szCs w:val="40"/>
        </w:rPr>
        <w:t>В скорее у них родился с</w:t>
      </w:r>
      <w:r w:rsidR="000C5A98">
        <w:rPr>
          <w:sz w:val="40"/>
          <w:szCs w:val="40"/>
        </w:rPr>
        <w:t>ын, но неожидан</w:t>
      </w:r>
      <w:r>
        <w:rPr>
          <w:sz w:val="40"/>
          <w:szCs w:val="40"/>
        </w:rPr>
        <w:t>но в возрасте 8 месяцев  ребенок умер.</w:t>
      </w:r>
      <w:proofErr w:type="gramEnd"/>
      <w:r>
        <w:rPr>
          <w:sz w:val="40"/>
          <w:szCs w:val="40"/>
        </w:rPr>
        <w:t xml:space="preserve"> После в их сем</w:t>
      </w:r>
      <w:r w:rsidR="005826A7">
        <w:rPr>
          <w:sz w:val="40"/>
          <w:szCs w:val="40"/>
        </w:rPr>
        <w:t>ь</w:t>
      </w:r>
      <w:r>
        <w:rPr>
          <w:sz w:val="40"/>
          <w:szCs w:val="40"/>
        </w:rPr>
        <w:t xml:space="preserve">е всего родилось 5 детей. </w:t>
      </w:r>
    </w:p>
    <w:p w:rsidR="00EC3766" w:rsidRDefault="00EC3766" w:rsidP="00EC3766">
      <w:pPr>
        <w:rPr>
          <w:sz w:val="40"/>
          <w:szCs w:val="40"/>
        </w:rPr>
      </w:pPr>
    </w:p>
    <w:p w:rsidR="00B11B98" w:rsidRDefault="00EC3766" w:rsidP="00EC376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B11B98" w:rsidRDefault="00B11B98" w:rsidP="00EC3766">
      <w:pPr>
        <w:rPr>
          <w:sz w:val="40"/>
          <w:szCs w:val="40"/>
        </w:rPr>
      </w:pPr>
    </w:p>
    <w:p w:rsidR="00B11B98" w:rsidRDefault="00B11B98" w:rsidP="00EC3766">
      <w:pPr>
        <w:rPr>
          <w:sz w:val="40"/>
          <w:szCs w:val="40"/>
        </w:rPr>
      </w:pPr>
    </w:p>
    <w:p w:rsidR="00B11B98" w:rsidRDefault="00B11B98" w:rsidP="00EC3766">
      <w:pPr>
        <w:rPr>
          <w:sz w:val="40"/>
          <w:szCs w:val="40"/>
        </w:rPr>
      </w:pPr>
    </w:p>
    <w:p w:rsidR="00B11B98" w:rsidRDefault="00B11B98" w:rsidP="00EC3766">
      <w:pPr>
        <w:rPr>
          <w:sz w:val="40"/>
          <w:szCs w:val="40"/>
        </w:rPr>
      </w:pPr>
    </w:p>
    <w:p w:rsidR="00B11B98" w:rsidRDefault="00B11B98" w:rsidP="00EC3766">
      <w:pPr>
        <w:rPr>
          <w:sz w:val="40"/>
          <w:szCs w:val="40"/>
        </w:rPr>
      </w:pPr>
    </w:p>
    <w:p w:rsidR="00B11B98" w:rsidRDefault="00B11B98" w:rsidP="00EC3766">
      <w:pPr>
        <w:rPr>
          <w:sz w:val="40"/>
          <w:szCs w:val="40"/>
        </w:rPr>
      </w:pPr>
    </w:p>
    <w:p w:rsidR="00B11B98" w:rsidRDefault="00B11B98" w:rsidP="00EC3766">
      <w:pPr>
        <w:rPr>
          <w:sz w:val="40"/>
          <w:szCs w:val="40"/>
        </w:rPr>
      </w:pPr>
    </w:p>
    <w:p w:rsidR="005826A7" w:rsidRDefault="005826A7" w:rsidP="00EC3766">
      <w:pPr>
        <w:rPr>
          <w:sz w:val="40"/>
          <w:szCs w:val="40"/>
        </w:rPr>
      </w:pPr>
      <w:r>
        <w:rPr>
          <w:sz w:val="40"/>
          <w:szCs w:val="40"/>
        </w:rPr>
        <w:t xml:space="preserve">(на фото </w:t>
      </w:r>
      <w:proofErr w:type="spellStart"/>
      <w:r>
        <w:rPr>
          <w:sz w:val="40"/>
          <w:szCs w:val="40"/>
        </w:rPr>
        <w:t>Пичул</w:t>
      </w:r>
      <w:proofErr w:type="spellEnd"/>
      <w:r>
        <w:rPr>
          <w:sz w:val="40"/>
          <w:szCs w:val="40"/>
        </w:rPr>
        <w:t xml:space="preserve"> Антон Николаевич и его семья</w:t>
      </w:r>
      <w:proofErr w:type="gramStart"/>
      <w:r>
        <w:rPr>
          <w:sz w:val="40"/>
          <w:szCs w:val="40"/>
        </w:rPr>
        <w:t xml:space="preserve"> )</w:t>
      </w:r>
      <w:proofErr w:type="gramEnd"/>
    </w:p>
    <w:p w:rsidR="00AC2F88" w:rsidRDefault="00EC3766" w:rsidP="00B11B98">
      <w:pPr>
        <w:rPr>
          <w:sz w:val="40"/>
          <w:szCs w:val="40"/>
          <w:lang w:val="uk-UA"/>
        </w:rPr>
      </w:pPr>
      <w:r>
        <w:rPr>
          <w:sz w:val="40"/>
          <w:szCs w:val="40"/>
        </w:rPr>
        <w:t xml:space="preserve">  </w:t>
      </w:r>
      <w:r w:rsidR="005826A7">
        <w:rPr>
          <w:sz w:val="40"/>
          <w:szCs w:val="40"/>
        </w:rPr>
        <w:t>Помню</w:t>
      </w:r>
      <w:r w:rsidR="00612570">
        <w:rPr>
          <w:sz w:val="40"/>
          <w:szCs w:val="40"/>
        </w:rPr>
        <w:t>,</w:t>
      </w:r>
      <w:r w:rsidR="005826A7">
        <w:rPr>
          <w:sz w:val="40"/>
          <w:szCs w:val="40"/>
        </w:rPr>
        <w:t xml:space="preserve"> как дедушка рассказы</w:t>
      </w:r>
      <w:r w:rsidR="00607DDE">
        <w:rPr>
          <w:sz w:val="40"/>
          <w:szCs w:val="40"/>
        </w:rPr>
        <w:t>вал о войне</w:t>
      </w:r>
      <w:proofErr w:type="gramStart"/>
      <w:r w:rsidR="00607DDE">
        <w:rPr>
          <w:sz w:val="40"/>
          <w:szCs w:val="40"/>
        </w:rPr>
        <w:t xml:space="preserve"> :</w:t>
      </w:r>
      <w:proofErr w:type="gramEnd"/>
      <w:r w:rsidR="00607DDE">
        <w:rPr>
          <w:sz w:val="40"/>
          <w:szCs w:val="40"/>
        </w:rPr>
        <w:t xml:space="preserve"> </w:t>
      </w:r>
      <w:r w:rsidR="009B41D2">
        <w:rPr>
          <w:sz w:val="40"/>
          <w:szCs w:val="40"/>
        </w:rPr>
        <w:t>В 1941 году нем</w:t>
      </w:r>
      <w:r w:rsidR="00C50EAB">
        <w:rPr>
          <w:sz w:val="40"/>
          <w:szCs w:val="40"/>
        </w:rPr>
        <w:t>ецкие захватчики, захватив чуть</w:t>
      </w:r>
      <w:r w:rsidR="00C50EAB">
        <w:rPr>
          <w:sz w:val="40"/>
          <w:szCs w:val="40"/>
          <w:lang w:val="uk-UA"/>
        </w:rPr>
        <w:t xml:space="preserve"> </w:t>
      </w:r>
      <w:r w:rsidR="009B41D2">
        <w:rPr>
          <w:sz w:val="40"/>
          <w:szCs w:val="40"/>
        </w:rPr>
        <w:t xml:space="preserve">ли не всю Западную Европу, вероломно напали на Советский  Союз. </w:t>
      </w:r>
      <w:r w:rsidR="006F5FC1">
        <w:rPr>
          <w:sz w:val="40"/>
          <w:szCs w:val="40"/>
        </w:rPr>
        <w:t xml:space="preserve">Мужчин призвали в армию. В селах оставались женщины, старики, дети. Работать было трудно. Вся тяжесть ложилась на плечи женщин.  </w:t>
      </w:r>
    </w:p>
    <w:p w:rsidR="00AC2F88" w:rsidRDefault="00AC2F88" w:rsidP="00AC2F88">
      <w:pPr>
        <w:pStyle w:val="a4"/>
        <w:rPr>
          <w:sz w:val="40"/>
          <w:szCs w:val="40"/>
        </w:rPr>
      </w:pPr>
      <w:r>
        <w:rPr>
          <w:sz w:val="40"/>
          <w:szCs w:val="40"/>
          <w:lang w:val="uk-UA"/>
        </w:rPr>
        <w:t xml:space="preserve">В </w:t>
      </w:r>
      <w:proofErr w:type="spellStart"/>
      <w:r>
        <w:rPr>
          <w:sz w:val="40"/>
          <w:szCs w:val="40"/>
          <w:lang w:val="uk-UA"/>
        </w:rPr>
        <w:t>сентябре</w:t>
      </w:r>
      <w:proofErr w:type="spellEnd"/>
      <w:r>
        <w:rPr>
          <w:sz w:val="40"/>
          <w:szCs w:val="40"/>
          <w:lang w:val="uk-UA"/>
        </w:rPr>
        <w:t xml:space="preserve"> 1941 </w:t>
      </w:r>
      <w:proofErr w:type="spellStart"/>
      <w:r>
        <w:rPr>
          <w:sz w:val="40"/>
          <w:szCs w:val="40"/>
          <w:lang w:val="uk-UA"/>
        </w:rPr>
        <w:t>года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моего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деда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мобилизировали</w:t>
      </w:r>
      <w:proofErr w:type="spellEnd"/>
      <w:r>
        <w:rPr>
          <w:sz w:val="40"/>
          <w:szCs w:val="40"/>
          <w:lang w:val="uk-UA"/>
        </w:rPr>
        <w:t xml:space="preserve"> в </w:t>
      </w:r>
      <w:proofErr w:type="spellStart"/>
      <w:r>
        <w:rPr>
          <w:sz w:val="40"/>
          <w:szCs w:val="40"/>
          <w:lang w:val="uk-UA"/>
        </w:rPr>
        <w:t>армию</w:t>
      </w:r>
      <w:proofErr w:type="spellEnd"/>
      <w:r>
        <w:rPr>
          <w:sz w:val="40"/>
          <w:szCs w:val="40"/>
          <w:lang w:val="uk-UA"/>
        </w:rPr>
        <w:t xml:space="preserve"> за Волгу, </w:t>
      </w:r>
      <w:proofErr w:type="spellStart"/>
      <w:r>
        <w:rPr>
          <w:sz w:val="40"/>
          <w:szCs w:val="40"/>
          <w:lang w:val="uk-UA"/>
        </w:rPr>
        <w:t>где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формировались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разные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полки.Сначала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служил</w:t>
      </w:r>
      <w:proofErr w:type="spellEnd"/>
      <w:r>
        <w:rPr>
          <w:sz w:val="40"/>
          <w:szCs w:val="40"/>
          <w:lang w:val="uk-UA"/>
        </w:rPr>
        <w:t xml:space="preserve"> </w:t>
      </w:r>
      <w:r w:rsidR="006F5FC1"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 xml:space="preserve">в 273-стрелковом полку. У 1943 </w:t>
      </w:r>
      <w:proofErr w:type="spellStart"/>
      <w:r>
        <w:rPr>
          <w:sz w:val="40"/>
          <w:szCs w:val="40"/>
          <w:lang w:val="uk-UA"/>
        </w:rPr>
        <w:t>году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получил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осколковое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ранение</w:t>
      </w:r>
      <w:proofErr w:type="spellEnd"/>
      <w:r>
        <w:rPr>
          <w:sz w:val="40"/>
          <w:szCs w:val="40"/>
          <w:lang w:val="uk-UA"/>
        </w:rPr>
        <w:t xml:space="preserve"> ноги, </w:t>
      </w:r>
      <w:proofErr w:type="spellStart"/>
      <w:r>
        <w:rPr>
          <w:sz w:val="40"/>
          <w:szCs w:val="40"/>
          <w:lang w:val="uk-UA"/>
        </w:rPr>
        <w:t>был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отправлен</w:t>
      </w:r>
      <w:proofErr w:type="spellEnd"/>
      <w:r>
        <w:rPr>
          <w:sz w:val="40"/>
          <w:szCs w:val="40"/>
          <w:lang w:val="uk-UA"/>
        </w:rPr>
        <w:t xml:space="preserve"> в </w:t>
      </w:r>
      <w:proofErr w:type="spellStart"/>
      <w:r>
        <w:rPr>
          <w:sz w:val="40"/>
          <w:szCs w:val="40"/>
          <w:lang w:val="uk-UA"/>
        </w:rPr>
        <w:t>госпиталь</w:t>
      </w:r>
      <w:proofErr w:type="spellEnd"/>
      <w:r>
        <w:rPr>
          <w:sz w:val="40"/>
          <w:szCs w:val="40"/>
          <w:lang w:val="uk-UA"/>
        </w:rPr>
        <w:t xml:space="preserve"> на 6 </w:t>
      </w:r>
      <w:proofErr w:type="spellStart"/>
      <w:r>
        <w:rPr>
          <w:sz w:val="40"/>
          <w:szCs w:val="40"/>
          <w:lang w:val="uk-UA"/>
        </w:rPr>
        <w:t>месяцев</w:t>
      </w:r>
      <w:proofErr w:type="spellEnd"/>
      <w:r>
        <w:rPr>
          <w:sz w:val="40"/>
          <w:szCs w:val="40"/>
          <w:lang w:val="uk-UA"/>
        </w:rPr>
        <w:t>.</w:t>
      </w:r>
      <w:r w:rsidR="006F5FC1">
        <w:rPr>
          <w:sz w:val="40"/>
          <w:szCs w:val="40"/>
        </w:rPr>
        <w:t xml:space="preserve">      </w:t>
      </w:r>
    </w:p>
    <w:p w:rsidR="00AC2F88" w:rsidRDefault="00AC2F88" w:rsidP="00AC2F88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После выздоровления воевал под Харьковом, в городе </w:t>
      </w:r>
      <w:proofErr w:type="spellStart"/>
      <w:r>
        <w:rPr>
          <w:sz w:val="40"/>
          <w:szCs w:val="40"/>
        </w:rPr>
        <w:t>Балаклевея</w:t>
      </w:r>
      <w:proofErr w:type="spellEnd"/>
      <w:r>
        <w:rPr>
          <w:sz w:val="40"/>
          <w:szCs w:val="40"/>
        </w:rPr>
        <w:t>, потом был перекинутый в Румынию. В Румынии воевал сапером до января 1945 года.</w:t>
      </w:r>
    </w:p>
    <w:p w:rsidR="00AC2F88" w:rsidRDefault="00AC2F88" w:rsidP="00AC2F88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После войны работал в колхозе «Роза Люксембург». </w:t>
      </w:r>
    </w:p>
    <w:p w:rsidR="00AC2F88" w:rsidRDefault="00AC2F88" w:rsidP="00AC2F88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У 1986 году Антон Николаевич был арестован, половина наград была конфискована. В 1987 году деда отпустили, а награды не вернули.</w:t>
      </w:r>
    </w:p>
    <w:p w:rsidR="00AC2F88" w:rsidRDefault="00AC2F88" w:rsidP="00AC2F88">
      <w:pPr>
        <w:pStyle w:val="a4"/>
        <w:rPr>
          <w:sz w:val="28"/>
          <w:szCs w:val="28"/>
          <w:lang w:val="uk-UA"/>
        </w:rPr>
      </w:pPr>
      <w:r>
        <w:rPr>
          <w:sz w:val="40"/>
          <w:szCs w:val="40"/>
        </w:rPr>
        <w:t xml:space="preserve">  В 1986 году у деда </w:t>
      </w:r>
      <w:r w:rsidR="00080A34">
        <w:rPr>
          <w:sz w:val="40"/>
          <w:szCs w:val="40"/>
        </w:rPr>
        <w:t>было 43 ордена, а сейчас 15, среди них – 3 ордена «Великой войны».</w:t>
      </w:r>
    </w:p>
    <w:p w:rsidR="006F5FC1" w:rsidRDefault="006F5FC1" w:rsidP="00EC37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</w:t>
      </w:r>
    </w:p>
    <w:p w:rsidR="00BF123E" w:rsidRDefault="00BF123E" w:rsidP="006F5FC1">
      <w:pPr>
        <w:rPr>
          <w:sz w:val="40"/>
          <w:szCs w:val="40"/>
        </w:rPr>
      </w:pPr>
      <w:r>
        <w:rPr>
          <w:sz w:val="40"/>
          <w:szCs w:val="40"/>
        </w:rPr>
        <w:t xml:space="preserve">   29 ИЮЛЯ 2009 года сердце Антона </w:t>
      </w:r>
      <w:r w:rsidR="004D6220">
        <w:rPr>
          <w:sz w:val="40"/>
          <w:szCs w:val="40"/>
        </w:rPr>
        <w:t xml:space="preserve">Николаевича </w:t>
      </w:r>
      <w:proofErr w:type="spellStart"/>
      <w:proofErr w:type="gramStart"/>
      <w:r w:rsidR="004D6220">
        <w:rPr>
          <w:sz w:val="40"/>
          <w:szCs w:val="40"/>
        </w:rPr>
        <w:t>останови-лось</w:t>
      </w:r>
      <w:proofErr w:type="spellEnd"/>
      <w:proofErr w:type="gramEnd"/>
      <w:r w:rsidR="004D6220">
        <w:rPr>
          <w:sz w:val="40"/>
          <w:szCs w:val="40"/>
        </w:rPr>
        <w:t xml:space="preserve">. Он не дожил всего один месяц </w:t>
      </w:r>
      <w:r w:rsidR="00080A34">
        <w:rPr>
          <w:sz w:val="40"/>
          <w:szCs w:val="40"/>
        </w:rPr>
        <w:t>до</w:t>
      </w:r>
      <w:r w:rsidR="004D6220">
        <w:rPr>
          <w:sz w:val="40"/>
          <w:szCs w:val="40"/>
        </w:rPr>
        <w:t xml:space="preserve"> свое</w:t>
      </w:r>
      <w:r w:rsidR="00080A34">
        <w:rPr>
          <w:sz w:val="40"/>
          <w:szCs w:val="40"/>
        </w:rPr>
        <w:t>го</w:t>
      </w:r>
      <w:r w:rsidR="004D6220">
        <w:rPr>
          <w:sz w:val="40"/>
          <w:szCs w:val="40"/>
        </w:rPr>
        <w:t xml:space="preserve"> 86 </w:t>
      </w:r>
      <w:r w:rsidR="000C5A98">
        <w:rPr>
          <w:sz w:val="40"/>
          <w:szCs w:val="40"/>
        </w:rPr>
        <w:t>-</w:t>
      </w:r>
      <w:proofErr w:type="spellStart"/>
      <w:r w:rsidR="004D6220">
        <w:rPr>
          <w:sz w:val="40"/>
          <w:szCs w:val="40"/>
        </w:rPr>
        <w:t>лети</w:t>
      </w:r>
      <w:r w:rsidR="00080A34">
        <w:rPr>
          <w:sz w:val="40"/>
          <w:szCs w:val="40"/>
        </w:rPr>
        <w:t>я</w:t>
      </w:r>
      <w:proofErr w:type="spellEnd"/>
      <w:r w:rsidR="004D6220">
        <w:rPr>
          <w:sz w:val="40"/>
          <w:szCs w:val="40"/>
        </w:rPr>
        <w:t>.</w:t>
      </w:r>
    </w:p>
    <w:p w:rsidR="006F5FC1" w:rsidRDefault="00353FCD" w:rsidP="006F5FC1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305C2E" w:rsidRPr="00305C2E" w:rsidRDefault="00401C35" w:rsidP="006B441A">
      <w:pPr>
        <w:tabs>
          <w:tab w:val="left" w:pos="9923"/>
        </w:tabs>
        <w:ind w:left="-142" w:right="142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516275" cy="2637288"/>
            <wp:effectExtent l="0" t="438150" r="0" b="429762"/>
            <wp:docPr id="6" name="Рисунок 5" descr="PC17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7008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17254" cy="263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639" w:rsidRPr="00A36639">
        <w:rPr>
          <w:noProof/>
          <w:sz w:val="40"/>
          <w:szCs w:val="40"/>
          <w:lang w:eastAsia="ru-RU"/>
        </w:rPr>
        <w:drawing>
          <wp:inline distT="0" distB="0" distL="0" distR="0">
            <wp:extent cx="3116405" cy="2337376"/>
            <wp:effectExtent l="0" t="381000" r="0" b="367724"/>
            <wp:docPr id="15" name="Рисунок 7" descr="PC17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7005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4772" cy="234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639" w:rsidRPr="00A36639">
        <w:rPr>
          <w:noProof/>
          <w:sz w:val="40"/>
          <w:szCs w:val="40"/>
          <w:lang w:eastAsia="ru-RU"/>
        </w:rPr>
        <w:drawing>
          <wp:inline distT="0" distB="0" distL="0" distR="0">
            <wp:extent cx="3658901" cy="2744260"/>
            <wp:effectExtent l="0" t="457200" r="0" b="437090"/>
            <wp:docPr id="14" name="Рисунок 6" descr="PC17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7006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59920" cy="27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997891" cy="2248487"/>
            <wp:effectExtent l="0" t="381000" r="0" b="361363"/>
            <wp:docPr id="9" name="Рисунок 8" descr="PC17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7007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8235" cy="224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C2E" w:rsidRPr="00305C2E" w:rsidSect="006B441A">
      <w:footerReference w:type="default" r:id="rId13"/>
      <w:pgSz w:w="11906" w:h="16838"/>
      <w:pgMar w:top="426" w:right="424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DC" w:rsidRDefault="006B00DC" w:rsidP="00BB503A">
      <w:pPr>
        <w:spacing w:after="0" w:line="240" w:lineRule="auto"/>
      </w:pPr>
      <w:r>
        <w:separator/>
      </w:r>
    </w:p>
  </w:endnote>
  <w:endnote w:type="continuationSeparator" w:id="0">
    <w:p w:rsidR="006B00DC" w:rsidRDefault="006B00DC" w:rsidP="00BB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9699"/>
      <w:docPartObj>
        <w:docPartGallery w:val="Page Numbers (Bottom of Page)"/>
        <w:docPartUnique/>
      </w:docPartObj>
    </w:sdtPr>
    <w:sdtContent>
      <w:p w:rsidR="000C5A98" w:rsidRDefault="009D502A">
        <w:pPr>
          <w:pStyle w:val="a8"/>
          <w:jc w:val="right"/>
        </w:pPr>
        <w:fldSimple w:instr=" PAGE   \* MERGEFORMAT ">
          <w:r w:rsidR="00374277">
            <w:rPr>
              <w:noProof/>
            </w:rPr>
            <w:t>2</w:t>
          </w:r>
        </w:fldSimple>
      </w:p>
    </w:sdtContent>
  </w:sdt>
  <w:p w:rsidR="00BB503A" w:rsidRDefault="00BB50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DC" w:rsidRDefault="006B00DC" w:rsidP="00BB503A">
      <w:pPr>
        <w:spacing w:after="0" w:line="240" w:lineRule="auto"/>
      </w:pPr>
      <w:r>
        <w:separator/>
      </w:r>
    </w:p>
  </w:footnote>
  <w:footnote w:type="continuationSeparator" w:id="0">
    <w:p w:rsidR="006B00DC" w:rsidRDefault="006B00DC" w:rsidP="00BB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4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247195"/>
    <w:multiLevelType w:val="hybridMultilevel"/>
    <w:tmpl w:val="7CE4A46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D785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FA45C4"/>
    <w:multiLevelType w:val="hybridMultilevel"/>
    <w:tmpl w:val="8BA49076"/>
    <w:lvl w:ilvl="0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abstractNum w:abstractNumId="4">
    <w:nsid w:val="211971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0A4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296F"/>
    <w:rsid w:val="00024248"/>
    <w:rsid w:val="00074163"/>
    <w:rsid w:val="0007686E"/>
    <w:rsid w:val="00080A34"/>
    <w:rsid w:val="000C5A98"/>
    <w:rsid w:val="001465B2"/>
    <w:rsid w:val="00161A56"/>
    <w:rsid w:val="001926F6"/>
    <w:rsid w:val="00287A45"/>
    <w:rsid w:val="002F0AE7"/>
    <w:rsid w:val="00305C2E"/>
    <w:rsid w:val="00353FCD"/>
    <w:rsid w:val="00374277"/>
    <w:rsid w:val="003879DA"/>
    <w:rsid w:val="003A7BED"/>
    <w:rsid w:val="003B6E5F"/>
    <w:rsid w:val="00401C35"/>
    <w:rsid w:val="00460955"/>
    <w:rsid w:val="004D6220"/>
    <w:rsid w:val="005826A7"/>
    <w:rsid w:val="00587024"/>
    <w:rsid w:val="00607DDE"/>
    <w:rsid w:val="00612570"/>
    <w:rsid w:val="0068399F"/>
    <w:rsid w:val="006B00DC"/>
    <w:rsid w:val="006B441A"/>
    <w:rsid w:val="006F5FC1"/>
    <w:rsid w:val="0072728E"/>
    <w:rsid w:val="00787595"/>
    <w:rsid w:val="008A7701"/>
    <w:rsid w:val="008B3FE2"/>
    <w:rsid w:val="009030FB"/>
    <w:rsid w:val="00905864"/>
    <w:rsid w:val="0094491B"/>
    <w:rsid w:val="009B41D2"/>
    <w:rsid w:val="009D502A"/>
    <w:rsid w:val="00A36639"/>
    <w:rsid w:val="00A6543C"/>
    <w:rsid w:val="00AC2F88"/>
    <w:rsid w:val="00AC498D"/>
    <w:rsid w:val="00AC7BC5"/>
    <w:rsid w:val="00AF4C99"/>
    <w:rsid w:val="00B11B98"/>
    <w:rsid w:val="00B54B4D"/>
    <w:rsid w:val="00B62CF1"/>
    <w:rsid w:val="00B7133F"/>
    <w:rsid w:val="00BB503A"/>
    <w:rsid w:val="00BF123E"/>
    <w:rsid w:val="00BF621A"/>
    <w:rsid w:val="00C50EAB"/>
    <w:rsid w:val="00CA7623"/>
    <w:rsid w:val="00CD296F"/>
    <w:rsid w:val="00D51E13"/>
    <w:rsid w:val="00D734FF"/>
    <w:rsid w:val="00DB2881"/>
    <w:rsid w:val="00DE54E4"/>
    <w:rsid w:val="00E309A8"/>
    <w:rsid w:val="00E37A61"/>
    <w:rsid w:val="00E424C4"/>
    <w:rsid w:val="00E67355"/>
    <w:rsid w:val="00EB358D"/>
    <w:rsid w:val="00EB3D3F"/>
    <w:rsid w:val="00EC3766"/>
    <w:rsid w:val="00F022CE"/>
    <w:rsid w:val="00F410FF"/>
    <w:rsid w:val="00F54D93"/>
    <w:rsid w:val="00F86CD0"/>
    <w:rsid w:val="00F9123C"/>
    <w:rsid w:val="00F96153"/>
    <w:rsid w:val="00F96BFF"/>
    <w:rsid w:val="00FD395F"/>
    <w:rsid w:val="00F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024"/>
    <w:pPr>
      <w:ind w:left="720"/>
      <w:contextualSpacing/>
    </w:pPr>
  </w:style>
  <w:style w:type="paragraph" w:styleId="a4">
    <w:name w:val="No Spacing"/>
    <w:link w:val="a5"/>
    <w:uiPriority w:val="1"/>
    <w:qFormat/>
    <w:rsid w:val="003B6E5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B6E5F"/>
    <w:rPr>
      <w:rFonts w:eastAsiaTheme="minorEastAsia"/>
    </w:rPr>
  </w:style>
  <w:style w:type="paragraph" w:styleId="a6">
    <w:name w:val="header"/>
    <w:basedOn w:val="a"/>
    <w:link w:val="a7"/>
    <w:uiPriority w:val="99"/>
    <w:semiHidden/>
    <w:unhideWhenUsed/>
    <w:rsid w:val="00BB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03A"/>
  </w:style>
  <w:style w:type="paragraph" w:styleId="a8">
    <w:name w:val="footer"/>
    <w:basedOn w:val="a"/>
    <w:link w:val="a9"/>
    <w:uiPriority w:val="99"/>
    <w:unhideWhenUsed/>
    <w:rsid w:val="00BB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03A"/>
  </w:style>
  <w:style w:type="paragraph" w:styleId="aa">
    <w:name w:val="Balloon Text"/>
    <w:basedOn w:val="a"/>
    <w:link w:val="ab"/>
    <w:uiPriority w:val="99"/>
    <w:semiHidden/>
    <w:unhideWhenUsed/>
    <w:rsid w:val="00F4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3711-3F1B-41AC-B939-B9A8D1BB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Пичул Антон Николаевич              </vt:lpstr>
    </vt:vector>
  </TitlesOfParts>
  <Company>красноармейская ош І – ІІІ ступеней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Пичул Антон Николаевич              </dc:title>
  <dc:subject/>
  <dc:creator>Работа выпускницы-2012г.  Симоновой Алины</dc:creator>
  <cp:keywords/>
  <dc:description/>
  <cp:lastModifiedBy>admin</cp:lastModifiedBy>
  <cp:revision>37</cp:revision>
  <cp:lastPrinted>2011-12-19T21:12:00Z</cp:lastPrinted>
  <dcterms:created xsi:type="dcterms:W3CDTF">2011-12-17T14:59:00Z</dcterms:created>
  <dcterms:modified xsi:type="dcterms:W3CDTF">2015-03-14T18:23:00Z</dcterms:modified>
</cp:coreProperties>
</file>